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3551" w14:textId="77777777" w:rsidR="00691D48" w:rsidRPr="00AF46CE" w:rsidRDefault="00691D48" w:rsidP="00691D48">
      <w:pPr>
        <w:spacing w:after="0" w:line="240" w:lineRule="auto"/>
        <w:jc w:val="center"/>
        <w:rPr>
          <w:rFonts w:ascii="Times New Roman" w:hAnsi="Times New Roman" w:cs="Times New Roman"/>
          <w:b/>
          <w:bCs/>
          <w:sz w:val="28"/>
          <w:szCs w:val="28"/>
          <w:lang w:val="kk-KZ"/>
        </w:rPr>
      </w:pPr>
      <w:r w:rsidRPr="00AF46CE">
        <w:rPr>
          <w:rFonts w:ascii="Times New Roman" w:hAnsi="Times New Roman" w:cs="Times New Roman"/>
          <w:b/>
          <w:bCs/>
          <w:sz w:val="28"/>
          <w:szCs w:val="28"/>
          <w:lang w:val="kk-KZ"/>
        </w:rPr>
        <w:t>Примерные темы эссе</w:t>
      </w:r>
    </w:p>
    <w:p w14:paraId="305B2098" w14:textId="5FFA5900" w:rsidR="00691D48" w:rsidRPr="00AF46CE" w:rsidRDefault="00691D48" w:rsidP="00691D48">
      <w:pPr>
        <w:spacing w:after="0" w:line="240" w:lineRule="auto"/>
        <w:jc w:val="center"/>
        <w:rPr>
          <w:rFonts w:ascii="Times New Roman" w:hAnsi="Times New Roman" w:cs="Times New Roman"/>
          <w:b/>
          <w:bCs/>
          <w:sz w:val="28"/>
          <w:szCs w:val="28"/>
          <w:lang w:val="kk-KZ"/>
        </w:rPr>
      </w:pPr>
      <w:r w:rsidRPr="00AF46CE">
        <w:rPr>
          <w:rFonts w:ascii="Times New Roman" w:hAnsi="Times New Roman" w:cs="Times New Roman"/>
          <w:b/>
          <w:bCs/>
          <w:sz w:val="28"/>
          <w:szCs w:val="28"/>
          <w:lang w:val="kk-KZ"/>
        </w:rPr>
        <w:t>ГОП «</w:t>
      </w:r>
      <w:r w:rsidRPr="00AF46CE">
        <w:rPr>
          <w:rFonts w:ascii="Times New Roman" w:hAnsi="Times New Roman" w:cs="Times New Roman"/>
          <w:b/>
          <w:bCs/>
          <w:sz w:val="28"/>
          <w:szCs w:val="28"/>
          <w:lang w:val="en-US"/>
        </w:rPr>
        <w:t>D</w:t>
      </w:r>
      <w:r w:rsidRPr="00AF46CE">
        <w:rPr>
          <w:rFonts w:ascii="Times New Roman" w:hAnsi="Times New Roman" w:cs="Times New Roman"/>
          <w:b/>
          <w:bCs/>
          <w:sz w:val="28"/>
          <w:szCs w:val="28"/>
          <w:lang w:val="kk-KZ"/>
        </w:rPr>
        <w:t>099</w:t>
      </w:r>
      <w:r w:rsidRPr="00AF46CE">
        <w:rPr>
          <w:rFonts w:ascii="Times New Roman" w:hAnsi="Times New Roman" w:cs="Times New Roman"/>
          <w:b/>
          <w:bCs/>
          <w:sz w:val="28"/>
          <w:szCs w:val="28"/>
          <w:lang w:val="kk-KZ"/>
        </w:rPr>
        <w:t>-</w:t>
      </w:r>
      <w:r w:rsidRPr="00AF46CE">
        <w:rPr>
          <w:rFonts w:ascii="Times New Roman" w:hAnsi="Times New Roman" w:cs="Times New Roman"/>
          <w:b/>
          <w:bCs/>
          <w:sz w:val="28"/>
          <w:szCs w:val="28"/>
          <w:lang w:val="kk-KZ"/>
        </w:rPr>
        <w:t>Энергетика и электротехника</w:t>
      </w:r>
      <w:r w:rsidRPr="00AF46CE">
        <w:rPr>
          <w:rFonts w:ascii="Times New Roman" w:hAnsi="Times New Roman" w:cs="Times New Roman"/>
          <w:b/>
          <w:bCs/>
          <w:sz w:val="28"/>
          <w:szCs w:val="28"/>
          <w:lang w:val="kk-KZ"/>
        </w:rPr>
        <w:t>»</w:t>
      </w:r>
    </w:p>
    <w:p w14:paraId="32FE3B97" w14:textId="22301EC1" w:rsidR="00691D48" w:rsidRPr="00AF46CE" w:rsidRDefault="00691D48" w:rsidP="00691D48">
      <w:pPr>
        <w:tabs>
          <w:tab w:val="left" w:pos="1134"/>
        </w:tabs>
        <w:spacing w:after="0" w:line="240" w:lineRule="auto"/>
        <w:ind w:firstLine="709"/>
        <w:jc w:val="center"/>
        <w:rPr>
          <w:rFonts w:ascii="Times New Roman" w:hAnsi="Times New Roman" w:cs="Times New Roman"/>
          <w:b/>
          <w:bCs/>
          <w:sz w:val="28"/>
          <w:szCs w:val="28"/>
          <w:lang w:val="kk-KZ"/>
        </w:rPr>
      </w:pPr>
      <w:r w:rsidRPr="00AF46CE">
        <w:rPr>
          <w:rFonts w:ascii="Times New Roman" w:hAnsi="Times New Roman" w:cs="Times New Roman"/>
          <w:b/>
          <w:bCs/>
          <w:sz w:val="28"/>
          <w:szCs w:val="28"/>
          <w:lang w:val="kk-KZ"/>
        </w:rPr>
        <w:t>ОП «Электроэнергетика»</w:t>
      </w:r>
    </w:p>
    <w:p w14:paraId="5E40D78F" w14:textId="77777777" w:rsidR="00691D48" w:rsidRPr="00AF46CE" w:rsidRDefault="00691D48" w:rsidP="00691D48">
      <w:pPr>
        <w:tabs>
          <w:tab w:val="left" w:pos="1134"/>
        </w:tabs>
        <w:spacing w:after="0" w:line="240" w:lineRule="auto"/>
        <w:ind w:firstLine="709"/>
        <w:jc w:val="center"/>
        <w:rPr>
          <w:rFonts w:ascii="Times New Roman" w:hAnsi="Times New Roman" w:cs="Times New Roman"/>
          <w:b/>
          <w:bCs/>
          <w:sz w:val="28"/>
          <w:szCs w:val="28"/>
          <w:lang w:val="kk-KZ"/>
        </w:rPr>
      </w:pPr>
    </w:p>
    <w:p w14:paraId="789A82A1" w14:textId="1725CA6E"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Цифровые системы мониторинга и диагностики оборудования электрических сетей</w:t>
      </w:r>
    </w:p>
    <w:p w14:paraId="5A925A17" w14:textId="75340DA9"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Оптимизация схемы электрической сети с распределенной генерацией от возобновляемых источников энергии</w:t>
      </w:r>
    </w:p>
    <w:p w14:paraId="3B970B15" w14:textId="0C5BEAD1"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 xml:space="preserve">Средства и способы повышения пропускной способности воздушных линий электропередачи напряжением 35-220 </w:t>
      </w:r>
      <w:proofErr w:type="spellStart"/>
      <w:r w:rsidRPr="00AF46CE">
        <w:rPr>
          <w:rFonts w:ascii="Times New Roman" w:hAnsi="Times New Roman" w:cs="Times New Roman"/>
          <w:sz w:val="28"/>
          <w:szCs w:val="28"/>
        </w:rPr>
        <w:t>кВ</w:t>
      </w:r>
      <w:proofErr w:type="spellEnd"/>
    </w:p>
    <w:p w14:paraId="2C90FF98" w14:textId="2BC24CF9"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Управление реактивной мощностью по снижению технических потерь в распределительных сетях</w:t>
      </w:r>
    </w:p>
    <w:p w14:paraId="51AA3153" w14:textId="776CABF3"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Интеллектуальные системы регулирования напряжения в распределительных сетях</w:t>
      </w:r>
    </w:p>
    <w:p w14:paraId="09332575" w14:textId="57ADB7C6"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Применение управляемых реакторов с подмагничиванием и с коммутацией магнитного потока</w:t>
      </w:r>
    </w:p>
    <w:p w14:paraId="0A30A6FD" w14:textId="1C8962BD"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Средства и способы снижения потерь электроэнергии в электрических сетях и состояние их использования</w:t>
      </w:r>
    </w:p>
    <w:p w14:paraId="0782F535" w14:textId="73522BCC"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Промышленные технологии и механизмы, представляющие наибольшие перспективы с позиций энергосбережения средствами автоматизированного электропривода</w:t>
      </w:r>
    </w:p>
    <w:p w14:paraId="460595B2" w14:textId="66982464"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Моделирование элементов автоматизированного электропривода в математических компьютерных приложениях «</w:t>
      </w:r>
      <w:proofErr w:type="spellStart"/>
      <w:r w:rsidRPr="00AF46CE">
        <w:rPr>
          <w:rFonts w:ascii="Times New Roman" w:hAnsi="Times New Roman" w:cs="Times New Roman"/>
          <w:sz w:val="28"/>
          <w:szCs w:val="28"/>
        </w:rPr>
        <w:t>MatLAB</w:t>
      </w:r>
      <w:proofErr w:type="spellEnd"/>
      <w:r w:rsidRPr="00AF46CE">
        <w:rPr>
          <w:rFonts w:ascii="Times New Roman" w:hAnsi="Times New Roman" w:cs="Times New Roman"/>
          <w:sz w:val="28"/>
          <w:szCs w:val="28"/>
        </w:rPr>
        <w:t>», «</w:t>
      </w:r>
      <w:proofErr w:type="spellStart"/>
      <w:r w:rsidRPr="00AF46CE">
        <w:rPr>
          <w:rFonts w:ascii="Times New Roman" w:hAnsi="Times New Roman" w:cs="Times New Roman"/>
          <w:sz w:val="28"/>
          <w:szCs w:val="28"/>
        </w:rPr>
        <w:t>Mathcad</w:t>
      </w:r>
      <w:proofErr w:type="spellEnd"/>
      <w:r w:rsidRPr="00AF46CE">
        <w:rPr>
          <w:rFonts w:ascii="Times New Roman" w:hAnsi="Times New Roman" w:cs="Times New Roman"/>
          <w:sz w:val="28"/>
          <w:szCs w:val="28"/>
        </w:rPr>
        <w:t>» и аналогичных</w:t>
      </w:r>
    </w:p>
    <w:p w14:paraId="5F4CA448" w14:textId="5BD49122"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Преобразователи частоты для автоматизированных электроприводов переменного тока. Современное состояние и направления развития</w:t>
      </w:r>
    </w:p>
    <w:p w14:paraId="1A473719" w14:textId="6C403649"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Современное состояние и перспективы развития электроприводов нефтеперекачивающих станций</w:t>
      </w:r>
    </w:p>
    <w:p w14:paraId="391984DC" w14:textId="127DF657"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Автоматизированный электропривод как основной резерв энергосбережения в промышленности и ЖКХ</w:t>
      </w:r>
    </w:p>
    <w:p w14:paraId="230AD067" w14:textId="7560918E"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proofErr w:type="spellStart"/>
      <w:r w:rsidRPr="00AF46CE">
        <w:rPr>
          <w:rFonts w:ascii="Times New Roman" w:hAnsi="Times New Roman" w:cs="Times New Roman"/>
          <w:sz w:val="28"/>
          <w:szCs w:val="28"/>
        </w:rPr>
        <w:t>Объектно</w:t>
      </w:r>
      <w:proofErr w:type="spellEnd"/>
      <w:r w:rsidRPr="00AF46CE">
        <w:rPr>
          <w:rFonts w:ascii="Times New Roman" w:hAnsi="Times New Roman" w:cs="Times New Roman"/>
          <w:sz w:val="28"/>
          <w:szCs w:val="28"/>
        </w:rPr>
        <w:t xml:space="preserve"> – ориентированные системы электропривода – важное направление развития электротехники и электроэнергетики</w:t>
      </w:r>
    </w:p>
    <w:p w14:paraId="70E9C925" w14:textId="27960001"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Элементная база автоматизированных электроприводов переменного и постоянного тока. Современное состояние и направления развития</w:t>
      </w:r>
    </w:p>
    <w:p w14:paraId="53D68674" w14:textId="4FC92DF6"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Система государственной поддержки в рамках Закона РК «О поддержке использования возобновляемых источников энергии». Внедрение в Казахстане механизма аукционов на проекты размещение ВИЭ. Проблемы с финансовой поддержкой электростанций ВИЭ и возможные пути решения.</w:t>
      </w:r>
    </w:p>
    <w:p w14:paraId="67F0ED46" w14:textId="2DFB0B7A"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Важность Зеленой экономики для обеспечения устойчивого развития государства. Атомная энергетика и возобновляемые источники энергии для Казахстана. Выбор вектора развития энергетики</w:t>
      </w:r>
    </w:p>
    <w:p w14:paraId="20CB8E2B" w14:textId="02739743"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Роль возобновляемых источников энергии в энергосистеме Казахстана. Технические и экономические аспекты. Проблемы подключения электростанции ВИЭ к точке подключения к электрическим сетям</w:t>
      </w:r>
    </w:p>
    <w:p w14:paraId="3C19C523" w14:textId="1263DC0A"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lastRenderedPageBreak/>
        <w:t>Использование возобновляемых источников энергии в условиях Казахстана. Современные проблемы технологии аккумулирования электроэнергии. Будущие перспективы возобновляемых источников энергии</w:t>
      </w:r>
    </w:p>
    <w:p w14:paraId="43ACAE6D" w14:textId="13ABE281"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Развитие малых гидроэлектростанции в Казахстане. Перспективы и проблемы малой гидроэнергетики Казахстана. Водные ресурсы и пути их накопления с комплексным использованием для АПК и энергетики</w:t>
      </w:r>
    </w:p>
    <w:p w14:paraId="52AC55DA" w14:textId="24FABB35" w:rsidR="00691D48" w:rsidRPr="00AF46CE" w:rsidRDefault="00691D48" w:rsidP="00691D48">
      <w:pPr>
        <w:pStyle w:val="a7"/>
        <w:numPr>
          <w:ilvl w:val="0"/>
          <w:numId w:val="1"/>
        </w:numPr>
        <w:tabs>
          <w:tab w:val="left" w:pos="1134"/>
        </w:tabs>
        <w:spacing w:after="0" w:line="240" w:lineRule="auto"/>
        <w:ind w:left="0" w:firstLine="709"/>
        <w:jc w:val="both"/>
        <w:rPr>
          <w:rFonts w:ascii="Times New Roman" w:hAnsi="Times New Roman" w:cs="Times New Roman"/>
          <w:b/>
          <w:bCs/>
          <w:sz w:val="28"/>
          <w:szCs w:val="28"/>
          <w:lang w:val="kk-KZ"/>
        </w:rPr>
      </w:pPr>
      <w:r w:rsidRPr="00AF46CE">
        <w:rPr>
          <w:rFonts w:ascii="Times New Roman" w:hAnsi="Times New Roman" w:cs="Times New Roman"/>
          <w:sz w:val="28"/>
          <w:szCs w:val="28"/>
        </w:rPr>
        <w:t>Современные методы генерации электроэнергии из возобновляемых источников энергии. Экологические аспекты использования технологии возобновляемой энергетики</w:t>
      </w:r>
    </w:p>
    <w:p w14:paraId="38666643" w14:textId="77777777" w:rsidR="00691D48" w:rsidRPr="00AF46CE" w:rsidRDefault="00691D48" w:rsidP="00691D48">
      <w:pPr>
        <w:rPr>
          <w:rFonts w:ascii="Times New Roman" w:hAnsi="Times New Roman" w:cs="Times New Roman"/>
          <w:b/>
          <w:bCs/>
          <w:sz w:val="28"/>
          <w:szCs w:val="28"/>
          <w:lang w:val="kk-KZ"/>
        </w:rPr>
      </w:pPr>
      <w:r w:rsidRPr="00AF46CE">
        <w:rPr>
          <w:rFonts w:ascii="Times New Roman" w:hAnsi="Times New Roman" w:cs="Times New Roman"/>
          <w:b/>
          <w:bCs/>
          <w:sz w:val="28"/>
          <w:szCs w:val="28"/>
          <w:lang w:val="kk-KZ"/>
        </w:rPr>
        <w:br w:type="page"/>
      </w:r>
    </w:p>
    <w:p w14:paraId="4B6DD88E" w14:textId="77777777" w:rsidR="00691D48" w:rsidRPr="00AF46CE" w:rsidRDefault="00691D48" w:rsidP="00691D48">
      <w:pPr>
        <w:spacing w:after="0" w:line="240" w:lineRule="auto"/>
        <w:jc w:val="center"/>
        <w:rPr>
          <w:rFonts w:ascii="Times New Roman" w:hAnsi="Times New Roman" w:cs="Times New Roman"/>
          <w:b/>
          <w:bCs/>
          <w:sz w:val="28"/>
          <w:szCs w:val="28"/>
          <w:lang w:val="kk-KZ"/>
        </w:rPr>
      </w:pPr>
      <w:r w:rsidRPr="00AF46CE">
        <w:rPr>
          <w:rFonts w:ascii="Times New Roman" w:hAnsi="Times New Roman" w:cs="Times New Roman"/>
          <w:b/>
          <w:bCs/>
          <w:sz w:val="28"/>
          <w:szCs w:val="28"/>
          <w:lang w:val="kk-KZ"/>
        </w:rPr>
        <w:lastRenderedPageBreak/>
        <w:t>Эссе тақырыптары</w:t>
      </w:r>
    </w:p>
    <w:p w14:paraId="50198C9D" w14:textId="33D6B3D6" w:rsidR="00691D48" w:rsidRPr="00AF46CE" w:rsidRDefault="00691D48" w:rsidP="00691D48">
      <w:pPr>
        <w:spacing w:after="0" w:line="240" w:lineRule="auto"/>
        <w:jc w:val="center"/>
        <w:rPr>
          <w:rFonts w:ascii="Times New Roman" w:hAnsi="Times New Roman" w:cs="Times New Roman"/>
          <w:b/>
          <w:bCs/>
          <w:sz w:val="28"/>
          <w:szCs w:val="28"/>
          <w:lang w:val="kk-KZ"/>
        </w:rPr>
      </w:pPr>
      <w:r w:rsidRPr="00AF46CE">
        <w:rPr>
          <w:rFonts w:ascii="Times New Roman" w:hAnsi="Times New Roman" w:cs="Times New Roman"/>
          <w:b/>
          <w:bCs/>
          <w:sz w:val="28"/>
          <w:szCs w:val="28"/>
          <w:lang w:val="kk-KZ"/>
        </w:rPr>
        <w:t>БББТ «</w:t>
      </w:r>
      <w:r w:rsidRPr="00AF46CE">
        <w:rPr>
          <w:rFonts w:ascii="Times New Roman" w:hAnsi="Times New Roman" w:cs="Times New Roman"/>
          <w:b/>
          <w:bCs/>
          <w:sz w:val="28"/>
          <w:szCs w:val="28"/>
          <w:lang w:val="en-US"/>
        </w:rPr>
        <w:t>D</w:t>
      </w:r>
      <w:r w:rsidRPr="00AF46CE">
        <w:rPr>
          <w:rFonts w:ascii="Times New Roman" w:hAnsi="Times New Roman" w:cs="Times New Roman"/>
          <w:b/>
          <w:bCs/>
          <w:sz w:val="28"/>
          <w:szCs w:val="28"/>
          <w:lang w:val="kk-KZ"/>
        </w:rPr>
        <w:t>099</w:t>
      </w:r>
      <w:r w:rsidRPr="00AF46CE">
        <w:rPr>
          <w:rFonts w:ascii="Times New Roman" w:hAnsi="Times New Roman" w:cs="Times New Roman"/>
          <w:b/>
          <w:bCs/>
          <w:sz w:val="28"/>
          <w:szCs w:val="28"/>
          <w:lang w:val="kk-KZ"/>
        </w:rPr>
        <w:t>-</w:t>
      </w:r>
      <w:r w:rsidRPr="00AF46CE">
        <w:rPr>
          <w:rFonts w:ascii="Times New Roman" w:hAnsi="Times New Roman" w:cs="Times New Roman"/>
          <w:b/>
          <w:bCs/>
          <w:sz w:val="28"/>
          <w:szCs w:val="28"/>
          <w:lang w:val="kk-KZ"/>
        </w:rPr>
        <w:t>Энергетика және электр техникасы</w:t>
      </w:r>
      <w:r w:rsidRPr="00AF46CE">
        <w:rPr>
          <w:rFonts w:ascii="Times New Roman" w:hAnsi="Times New Roman" w:cs="Times New Roman"/>
          <w:b/>
          <w:bCs/>
          <w:sz w:val="28"/>
          <w:szCs w:val="28"/>
          <w:lang w:val="kk-KZ"/>
        </w:rPr>
        <w:t>»</w:t>
      </w:r>
    </w:p>
    <w:p w14:paraId="7F343261" w14:textId="424FF9E7" w:rsidR="00691D48" w:rsidRPr="00AF46CE" w:rsidRDefault="00691D48" w:rsidP="00691D48">
      <w:pPr>
        <w:tabs>
          <w:tab w:val="left" w:pos="1134"/>
        </w:tabs>
        <w:spacing w:after="0" w:line="240" w:lineRule="auto"/>
        <w:jc w:val="center"/>
        <w:rPr>
          <w:rFonts w:ascii="Times New Roman" w:hAnsi="Times New Roman" w:cs="Times New Roman"/>
          <w:b/>
          <w:bCs/>
          <w:sz w:val="28"/>
          <w:szCs w:val="28"/>
          <w:lang w:val="kk-KZ"/>
        </w:rPr>
      </w:pPr>
      <w:r w:rsidRPr="00AF46CE">
        <w:rPr>
          <w:rFonts w:ascii="Times New Roman" w:hAnsi="Times New Roman" w:cs="Times New Roman"/>
          <w:b/>
          <w:bCs/>
          <w:sz w:val="28"/>
          <w:szCs w:val="28"/>
          <w:lang w:val="kk-KZ"/>
        </w:rPr>
        <w:t>БББ «</w:t>
      </w:r>
      <w:r w:rsidRPr="00AF46CE">
        <w:rPr>
          <w:rFonts w:ascii="Times New Roman" w:hAnsi="Times New Roman" w:cs="Times New Roman"/>
          <w:b/>
          <w:bCs/>
          <w:sz w:val="28"/>
          <w:szCs w:val="28"/>
          <w:lang w:val="kk-KZ"/>
        </w:rPr>
        <w:t>Электр энергетикасы</w:t>
      </w:r>
      <w:r w:rsidRPr="00AF46CE">
        <w:rPr>
          <w:rFonts w:ascii="Times New Roman" w:hAnsi="Times New Roman" w:cs="Times New Roman"/>
          <w:b/>
          <w:bCs/>
          <w:sz w:val="28"/>
          <w:szCs w:val="28"/>
          <w:lang w:val="kk-KZ"/>
        </w:rPr>
        <w:t>»</w:t>
      </w:r>
    </w:p>
    <w:p w14:paraId="107DC128" w14:textId="77777777" w:rsidR="00691D48" w:rsidRPr="00AF46CE" w:rsidRDefault="00691D48" w:rsidP="00691D48">
      <w:pPr>
        <w:tabs>
          <w:tab w:val="left" w:pos="1134"/>
        </w:tabs>
        <w:spacing w:after="0" w:line="240" w:lineRule="auto"/>
        <w:jc w:val="center"/>
        <w:rPr>
          <w:rFonts w:ascii="Times New Roman" w:hAnsi="Times New Roman" w:cs="Times New Roman"/>
          <w:b/>
          <w:bCs/>
          <w:sz w:val="28"/>
          <w:szCs w:val="28"/>
          <w:lang w:val="kk-KZ"/>
        </w:rPr>
      </w:pPr>
    </w:p>
    <w:p w14:paraId="4367D035" w14:textId="0900A9B7"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AF46CE">
        <w:rPr>
          <w:rFonts w:ascii="Times New Roman" w:hAnsi="Times New Roman" w:cs="Times New Roman"/>
          <w:sz w:val="28"/>
          <w:szCs w:val="28"/>
        </w:rPr>
        <w:t xml:space="preserve">Электр </w:t>
      </w:r>
      <w:proofErr w:type="spellStart"/>
      <w:r w:rsidRPr="00AF46CE">
        <w:rPr>
          <w:rFonts w:ascii="Times New Roman" w:hAnsi="Times New Roman" w:cs="Times New Roman"/>
          <w:sz w:val="28"/>
          <w:szCs w:val="28"/>
        </w:rPr>
        <w:t>тораптарының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жабдықтарының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мониторингі</w:t>
      </w:r>
      <w:proofErr w:type="spellEnd"/>
      <w:r w:rsidRPr="00AF46CE">
        <w:rPr>
          <w:rFonts w:ascii="Times New Roman" w:hAnsi="Times New Roman" w:cs="Times New Roman"/>
          <w:sz w:val="28"/>
          <w:szCs w:val="28"/>
        </w:rPr>
        <w:t xml:space="preserve"> мен </w:t>
      </w:r>
      <w:proofErr w:type="spellStart"/>
      <w:r w:rsidRPr="00AF46CE">
        <w:rPr>
          <w:rFonts w:ascii="Times New Roman" w:hAnsi="Times New Roman" w:cs="Times New Roman"/>
          <w:sz w:val="28"/>
          <w:szCs w:val="28"/>
        </w:rPr>
        <w:t>диагностикасының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сандық</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жүйелері</w:t>
      </w:r>
      <w:proofErr w:type="spellEnd"/>
    </w:p>
    <w:p w14:paraId="00AB4F55" w14:textId="0FD2E881"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proofErr w:type="spellStart"/>
      <w:r w:rsidRPr="00AF46CE">
        <w:rPr>
          <w:rFonts w:ascii="Times New Roman" w:hAnsi="Times New Roman" w:cs="Times New Roman"/>
          <w:sz w:val="28"/>
          <w:szCs w:val="28"/>
        </w:rPr>
        <w:t>Жаңартылатын</w:t>
      </w:r>
      <w:proofErr w:type="spellEnd"/>
      <w:r w:rsidRPr="00AF46CE">
        <w:rPr>
          <w:rFonts w:ascii="Times New Roman" w:hAnsi="Times New Roman" w:cs="Times New Roman"/>
          <w:sz w:val="28"/>
          <w:szCs w:val="28"/>
        </w:rPr>
        <w:t xml:space="preserve"> энергия </w:t>
      </w:r>
      <w:proofErr w:type="spellStart"/>
      <w:r w:rsidRPr="00AF46CE">
        <w:rPr>
          <w:rFonts w:ascii="Times New Roman" w:hAnsi="Times New Roman" w:cs="Times New Roman"/>
          <w:sz w:val="28"/>
          <w:szCs w:val="28"/>
        </w:rPr>
        <w:t>көздерінен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таратылған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генерациясы</w:t>
      </w:r>
      <w:proofErr w:type="spellEnd"/>
      <w:r w:rsidRPr="00AF46CE">
        <w:rPr>
          <w:rFonts w:ascii="Times New Roman" w:hAnsi="Times New Roman" w:cs="Times New Roman"/>
          <w:sz w:val="28"/>
          <w:szCs w:val="28"/>
        </w:rPr>
        <w:t xml:space="preserve"> бар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торабының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сұлбасын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оңтайландыру</w:t>
      </w:r>
      <w:proofErr w:type="spellEnd"/>
    </w:p>
    <w:p w14:paraId="470F2DB2" w14:textId="2E0898C5"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proofErr w:type="spellStart"/>
      <w:r w:rsidRPr="00AF46CE">
        <w:rPr>
          <w:rFonts w:ascii="Times New Roman" w:hAnsi="Times New Roman" w:cs="Times New Roman"/>
          <w:sz w:val="28"/>
          <w:szCs w:val="28"/>
        </w:rPr>
        <w:t>Кернеуі</w:t>
      </w:r>
      <w:proofErr w:type="spellEnd"/>
      <w:r w:rsidRPr="00AF46CE">
        <w:rPr>
          <w:rFonts w:ascii="Times New Roman" w:hAnsi="Times New Roman" w:cs="Times New Roman"/>
          <w:sz w:val="28"/>
          <w:szCs w:val="28"/>
        </w:rPr>
        <w:t xml:space="preserve"> 35-220 </w:t>
      </w:r>
      <w:proofErr w:type="spellStart"/>
      <w:r w:rsidRPr="00AF46CE">
        <w:rPr>
          <w:rFonts w:ascii="Times New Roman" w:hAnsi="Times New Roman" w:cs="Times New Roman"/>
          <w:sz w:val="28"/>
          <w:szCs w:val="28"/>
        </w:rPr>
        <w:t>кВ</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әуе</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беріліс</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желілерінің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өткізу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қабілетін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арттыру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құралдары</w:t>
      </w:r>
      <w:proofErr w:type="spellEnd"/>
      <w:r w:rsidRPr="00AF46CE">
        <w:rPr>
          <w:rFonts w:ascii="Times New Roman" w:hAnsi="Times New Roman" w:cs="Times New Roman"/>
          <w:sz w:val="28"/>
          <w:szCs w:val="28"/>
        </w:rPr>
        <w:t xml:space="preserve"> мен </w:t>
      </w:r>
      <w:proofErr w:type="spellStart"/>
      <w:r w:rsidRPr="00AF46CE">
        <w:rPr>
          <w:rFonts w:ascii="Times New Roman" w:hAnsi="Times New Roman" w:cs="Times New Roman"/>
          <w:sz w:val="28"/>
          <w:szCs w:val="28"/>
        </w:rPr>
        <w:t>тәсілдері</w:t>
      </w:r>
      <w:proofErr w:type="spellEnd"/>
    </w:p>
    <w:p w14:paraId="2C58D9E3" w14:textId="37EAD3E7"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proofErr w:type="spellStart"/>
      <w:r w:rsidRPr="00AF46CE">
        <w:rPr>
          <w:rFonts w:ascii="Times New Roman" w:hAnsi="Times New Roman" w:cs="Times New Roman"/>
          <w:sz w:val="28"/>
          <w:szCs w:val="28"/>
        </w:rPr>
        <w:t>Тарату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торабының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техникалық</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шығындарды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азайту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бойынша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реактивті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қуатты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басқару</w:t>
      </w:r>
      <w:proofErr w:type="spellEnd"/>
    </w:p>
    <w:p w14:paraId="67AB9EB2" w14:textId="1927012A"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proofErr w:type="spellStart"/>
      <w:r w:rsidRPr="00AF46CE">
        <w:rPr>
          <w:rFonts w:ascii="Times New Roman" w:hAnsi="Times New Roman" w:cs="Times New Roman"/>
          <w:sz w:val="28"/>
          <w:szCs w:val="28"/>
        </w:rPr>
        <w:t>Тарату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торабындағы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кернеуді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реттеудің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зияткерлік</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жүйелері</w:t>
      </w:r>
      <w:proofErr w:type="spellEnd"/>
    </w:p>
    <w:p w14:paraId="3DF40C93" w14:textId="2AA7802A"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proofErr w:type="spellStart"/>
      <w:r w:rsidRPr="00AF46CE">
        <w:rPr>
          <w:rFonts w:ascii="Times New Roman" w:hAnsi="Times New Roman" w:cs="Times New Roman"/>
          <w:sz w:val="28"/>
          <w:szCs w:val="28"/>
        </w:rPr>
        <w:t>Магниттелетін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магнит </w:t>
      </w:r>
      <w:proofErr w:type="spellStart"/>
      <w:r w:rsidRPr="00AF46CE">
        <w:rPr>
          <w:rFonts w:ascii="Times New Roman" w:hAnsi="Times New Roman" w:cs="Times New Roman"/>
          <w:sz w:val="28"/>
          <w:szCs w:val="28"/>
        </w:rPr>
        <w:t>ағынының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коммутациясы</w:t>
      </w:r>
      <w:proofErr w:type="spellEnd"/>
      <w:r w:rsidRPr="00AF46CE">
        <w:rPr>
          <w:rFonts w:ascii="Times New Roman" w:hAnsi="Times New Roman" w:cs="Times New Roman"/>
          <w:sz w:val="28"/>
          <w:szCs w:val="28"/>
        </w:rPr>
        <w:t xml:space="preserve"> бар </w:t>
      </w:r>
      <w:proofErr w:type="spellStart"/>
      <w:r w:rsidRPr="00AF46CE">
        <w:rPr>
          <w:rFonts w:ascii="Times New Roman" w:hAnsi="Times New Roman" w:cs="Times New Roman"/>
          <w:sz w:val="28"/>
          <w:szCs w:val="28"/>
        </w:rPr>
        <w:t>басқарылатын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реакторларды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қолдану</w:t>
      </w:r>
      <w:proofErr w:type="spellEnd"/>
      <w:r w:rsidRPr="00AF46CE">
        <w:rPr>
          <w:rFonts w:ascii="Times New Roman" w:hAnsi="Times New Roman" w:cs="Times New Roman"/>
          <w:sz w:val="28"/>
          <w:szCs w:val="28"/>
        </w:rPr>
        <w:t>.</w:t>
      </w:r>
    </w:p>
    <w:p w14:paraId="56932B2F" w14:textId="119317C0"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AF46CE">
        <w:rPr>
          <w:rFonts w:ascii="Times New Roman" w:hAnsi="Times New Roman" w:cs="Times New Roman"/>
          <w:sz w:val="28"/>
          <w:szCs w:val="28"/>
        </w:rPr>
        <w:t xml:space="preserve">Электр </w:t>
      </w:r>
      <w:proofErr w:type="spellStart"/>
      <w:r w:rsidRPr="00AF46CE">
        <w:rPr>
          <w:rFonts w:ascii="Times New Roman" w:hAnsi="Times New Roman" w:cs="Times New Roman"/>
          <w:sz w:val="28"/>
          <w:szCs w:val="28"/>
        </w:rPr>
        <w:t>желілеріндегі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энергиясының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шығынын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азайту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құралдары</w:t>
      </w:r>
      <w:proofErr w:type="spellEnd"/>
      <w:r w:rsidRPr="00AF46CE">
        <w:rPr>
          <w:rFonts w:ascii="Times New Roman" w:hAnsi="Times New Roman" w:cs="Times New Roman"/>
          <w:sz w:val="28"/>
          <w:szCs w:val="28"/>
        </w:rPr>
        <w:t xml:space="preserve"> мен </w:t>
      </w:r>
      <w:proofErr w:type="spellStart"/>
      <w:r w:rsidRPr="00AF46CE">
        <w:rPr>
          <w:rFonts w:ascii="Times New Roman" w:hAnsi="Times New Roman" w:cs="Times New Roman"/>
          <w:sz w:val="28"/>
          <w:szCs w:val="28"/>
        </w:rPr>
        <w:t>тәсілдері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оларды пайдалану </w:t>
      </w:r>
      <w:proofErr w:type="spellStart"/>
      <w:r w:rsidRPr="00AF46CE">
        <w:rPr>
          <w:rFonts w:ascii="Times New Roman" w:hAnsi="Times New Roman" w:cs="Times New Roman"/>
          <w:sz w:val="28"/>
          <w:szCs w:val="28"/>
        </w:rPr>
        <w:t>жағдайы</w:t>
      </w:r>
      <w:proofErr w:type="spellEnd"/>
    </w:p>
    <w:p w14:paraId="66EC845C" w14:textId="3FFCDDD3"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Автоматтандырылған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жетегі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арқылы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энергияны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үнемдеу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тұрғысынан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үлкен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перспективаларды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ұсынатын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өнеркәсіптік</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технологиялар</w:t>
      </w:r>
      <w:proofErr w:type="spellEnd"/>
      <w:r w:rsidRPr="00AF46CE">
        <w:rPr>
          <w:rFonts w:ascii="Times New Roman" w:hAnsi="Times New Roman" w:cs="Times New Roman"/>
          <w:sz w:val="28"/>
          <w:szCs w:val="28"/>
        </w:rPr>
        <w:t xml:space="preserve"> мен </w:t>
      </w:r>
      <w:proofErr w:type="spellStart"/>
      <w:r w:rsidRPr="00AF46CE">
        <w:rPr>
          <w:rFonts w:ascii="Times New Roman" w:hAnsi="Times New Roman" w:cs="Times New Roman"/>
          <w:sz w:val="28"/>
          <w:szCs w:val="28"/>
        </w:rPr>
        <w:t>механизмдер</w:t>
      </w:r>
      <w:proofErr w:type="spellEnd"/>
    </w:p>
    <w:p w14:paraId="1A9EB8E8" w14:textId="6DCCE69B"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Математикалық</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компьютерлік</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қосымшаларда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т.б</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автоматтандырылған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жетегінің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элементтерін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модельдеу</w:t>
      </w:r>
      <w:proofErr w:type="spellEnd"/>
    </w:p>
    <w:p w14:paraId="56285CF1" w14:textId="55EEA0E6"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Айнымалы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токтың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автоматтандырылған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жетектеріне</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арналған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жиілік</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түрлендіргіштері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Қазіргі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жағдайы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даму </w:t>
      </w:r>
      <w:proofErr w:type="spellStart"/>
      <w:r w:rsidRPr="00AF46CE">
        <w:rPr>
          <w:rFonts w:ascii="Times New Roman" w:hAnsi="Times New Roman" w:cs="Times New Roman"/>
          <w:sz w:val="28"/>
          <w:szCs w:val="28"/>
        </w:rPr>
        <w:t>бағыттары</w:t>
      </w:r>
      <w:proofErr w:type="spellEnd"/>
      <w:r w:rsidRPr="00AF46CE">
        <w:rPr>
          <w:rFonts w:ascii="Times New Roman" w:hAnsi="Times New Roman" w:cs="Times New Roman"/>
          <w:color w:val="000000"/>
          <w:sz w:val="28"/>
          <w:szCs w:val="28"/>
        </w:rPr>
        <w:t>.</w:t>
      </w:r>
    </w:p>
    <w:p w14:paraId="65828063" w14:textId="285E129C"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Мұнай</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айдау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станцияларының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жетектерінің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қазіргі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жағдайы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даму </w:t>
      </w:r>
      <w:proofErr w:type="spellStart"/>
      <w:r w:rsidRPr="00AF46CE">
        <w:rPr>
          <w:rFonts w:ascii="Times New Roman" w:hAnsi="Times New Roman" w:cs="Times New Roman"/>
          <w:sz w:val="28"/>
          <w:szCs w:val="28"/>
        </w:rPr>
        <w:t>болашағы</w:t>
      </w:r>
      <w:proofErr w:type="spellEnd"/>
      <w:r w:rsidRPr="00AF46CE">
        <w:rPr>
          <w:rFonts w:ascii="Times New Roman" w:hAnsi="Times New Roman" w:cs="Times New Roman"/>
          <w:color w:val="000000"/>
          <w:sz w:val="28"/>
          <w:szCs w:val="28"/>
        </w:rPr>
        <w:t>.</w:t>
      </w:r>
    </w:p>
    <w:p w14:paraId="5A8432F3" w14:textId="3D84A607"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Автоматтандырылған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жетегі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өнеркәсіп</w:t>
      </w:r>
      <w:proofErr w:type="spellEnd"/>
      <w:r w:rsidRPr="00AF46CE">
        <w:rPr>
          <w:rFonts w:ascii="Times New Roman" w:hAnsi="Times New Roman" w:cs="Times New Roman"/>
          <w:sz w:val="28"/>
          <w:szCs w:val="28"/>
        </w:rPr>
        <w:t xml:space="preserve"> пен ТҮК-де энергия  </w:t>
      </w:r>
      <w:proofErr w:type="spellStart"/>
      <w:r w:rsidRPr="00AF46CE">
        <w:rPr>
          <w:rFonts w:ascii="Times New Roman" w:hAnsi="Times New Roman" w:cs="Times New Roman"/>
          <w:sz w:val="28"/>
          <w:szCs w:val="28"/>
        </w:rPr>
        <w:t>үнемдеудің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негізгі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сақтық</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ретінде</w:t>
      </w:r>
      <w:proofErr w:type="spellEnd"/>
      <w:r w:rsidRPr="00AF46CE">
        <w:rPr>
          <w:rFonts w:ascii="Times New Roman" w:hAnsi="Times New Roman" w:cs="Times New Roman"/>
          <w:color w:val="000000"/>
          <w:sz w:val="28"/>
          <w:szCs w:val="28"/>
        </w:rPr>
        <w:t>.</w:t>
      </w:r>
    </w:p>
    <w:p w14:paraId="1CA37E14" w14:textId="200EEB3A"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Нысанға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бағытталған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жетегі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жүйелері</w:t>
      </w:r>
      <w:proofErr w:type="spellEnd"/>
      <w:r w:rsidRPr="00AF46CE">
        <w:rPr>
          <w:rFonts w:ascii="Times New Roman" w:hAnsi="Times New Roman" w:cs="Times New Roman"/>
          <w:sz w:val="28"/>
          <w:szCs w:val="28"/>
        </w:rPr>
        <w:t xml:space="preserve"> электротехника мен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энергетикасын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дамытудың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маңызды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бағыты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болып</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табылады</w:t>
      </w:r>
      <w:proofErr w:type="spellEnd"/>
    </w:p>
    <w:p w14:paraId="47288B06" w14:textId="722A7D8D"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Айнымалы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тұрақты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токтың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автоматтандырылған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жетектерінің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элементтік</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базасы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Қазіргі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жағдайы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даму </w:t>
      </w:r>
      <w:proofErr w:type="spellStart"/>
      <w:r w:rsidRPr="00AF46CE">
        <w:rPr>
          <w:rFonts w:ascii="Times New Roman" w:hAnsi="Times New Roman" w:cs="Times New Roman"/>
          <w:sz w:val="28"/>
          <w:szCs w:val="28"/>
        </w:rPr>
        <w:t>бағыттары</w:t>
      </w:r>
      <w:proofErr w:type="spellEnd"/>
    </w:p>
    <w:p w14:paraId="796A4323" w14:textId="67207F4B"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rPr>
        <w:t>ҚР «</w:t>
      </w:r>
      <w:proofErr w:type="spellStart"/>
      <w:r w:rsidRPr="00AF46CE">
        <w:rPr>
          <w:rFonts w:ascii="Times New Roman" w:hAnsi="Times New Roman" w:cs="Times New Roman"/>
          <w:sz w:val="28"/>
          <w:szCs w:val="28"/>
        </w:rPr>
        <w:t>жаңартылатын</w:t>
      </w:r>
      <w:proofErr w:type="spellEnd"/>
      <w:r w:rsidRPr="00AF46CE">
        <w:rPr>
          <w:rFonts w:ascii="Times New Roman" w:hAnsi="Times New Roman" w:cs="Times New Roman"/>
          <w:sz w:val="28"/>
          <w:szCs w:val="28"/>
        </w:rPr>
        <w:t xml:space="preserve"> энергия </w:t>
      </w:r>
      <w:proofErr w:type="spellStart"/>
      <w:r w:rsidRPr="00AF46CE">
        <w:rPr>
          <w:rFonts w:ascii="Times New Roman" w:hAnsi="Times New Roman" w:cs="Times New Roman"/>
          <w:sz w:val="28"/>
          <w:szCs w:val="28"/>
        </w:rPr>
        <w:t>көздерін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пайдалануды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қолдау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туралы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Заңы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аясында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мемлекеттік</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қолдау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жүйесі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Қазақстанда</w:t>
      </w:r>
      <w:proofErr w:type="spellEnd"/>
      <w:r w:rsidRPr="00AF46CE">
        <w:rPr>
          <w:rFonts w:ascii="Times New Roman" w:hAnsi="Times New Roman" w:cs="Times New Roman"/>
          <w:sz w:val="28"/>
          <w:szCs w:val="28"/>
        </w:rPr>
        <w:t xml:space="preserve"> ЖЭК </w:t>
      </w:r>
      <w:proofErr w:type="spellStart"/>
      <w:r w:rsidRPr="00AF46CE">
        <w:rPr>
          <w:rFonts w:ascii="Times New Roman" w:hAnsi="Times New Roman" w:cs="Times New Roman"/>
          <w:sz w:val="28"/>
          <w:szCs w:val="28"/>
        </w:rPr>
        <w:t>орналастыру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жобаларына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аукциондар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тетігін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енгізу</w:t>
      </w:r>
      <w:proofErr w:type="spellEnd"/>
      <w:r w:rsidRPr="00AF46CE">
        <w:rPr>
          <w:rFonts w:ascii="Times New Roman" w:hAnsi="Times New Roman" w:cs="Times New Roman"/>
          <w:sz w:val="28"/>
          <w:szCs w:val="28"/>
        </w:rPr>
        <w:t xml:space="preserve">. ЖЭК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станцияларын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қаржылық</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қолдау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мәселелері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ықтимал</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шешу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жолдары</w:t>
      </w:r>
      <w:proofErr w:type="spellEnd"/>
      <w:r w:rsidRPr="00AF46CE">
        <w:rPr>
          <w:rFonts w:ascii="Times New Roman" w:hAnsi="Times New Roman" w:cs="Times New Roman"/>
          <w:color w:val="000000"/>
          <w:sz w:val="28"/>
          <w:szCs w:val="28"/>
        </w:rPr>
        <w:t>.</w:t>
      </w:r>
    </w:p>
    <w:p w14:paraId="7C9E8D5F" w14:textId="7A0C71E8"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Мемлекеттің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тұрақты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дамуын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қамтамасыз</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ету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үшін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жасыл</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экономиканың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маңыздылығы</w:t>
      </w:r>
      <w:proofErr w:type="spellEnd"/>
      <w:r w:rsidRPr="00AF46CE">
        <w:rPr>
          <w:rFonts w:ascii="Times New Roman" w:hAnsi="Times New Roman" w:cs="Times New Roman"/>
          <w:sz w:val="28"/>
          <w:szCs w:val="28"/>
        </w:rPr>
        <w:t xml:space="preserve">. Атом </w:t>
      </w:r>
      <w:proofErr w:type="spellStart"/>
      <w:r w:rsidRPr="00AF46CE">
        <w:rPr>
          <w:rFonts w:ascii="Times New Roman" w:hAnsi="Times New Roman" w:cs="Times New Roman"/>
          <w:sz w:val="28"/>
          <w:szCs w:val="28"/>
        </w:rPr>
        <w:t>энергетикасы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Қазақстан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үшін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жаңартылатын</w:t>
      </w:r>
      <w:proofErr w:type="spellEnd"/>
      <w:r w:rsidRPr="00AF46CE">
        <w:rPr>
          <w:rFonts w:ascii="Times New Roman" w:hAnsi="Times New Roman" w:cs="Times New Roman"/>
          <w:sz w:val="28"/>
          <w:szCs w:val="28"/>
        </w:rPr>
        <w:t xml:space="preserve"> энергия </w:t>
      </w:r>
      <w:proofErr w:type="spellStart"/>
      <w:r w:rsidRPr="00AF46CE">
        <w:rPr>
          <w:rFonts w:ascii="Times New Roman" w:hAnsi="Times New Roman" w:cs="Times New Roman"/>
          <w:sz w:val="28"/>
          <w:szCs w:val="28"/>
        </w:rPr>
        <w:t>көздері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Энергетиканың</w:t>
      </w:r>
      <w:proofErr w:type="spellEnd"/>
      <w:r w:rsidRPr="00AF46CE">
        <w:rPr>
          <w:rFonts w:ascii="Times New Roman" w:hAnsi="Times New Roman" w:cs="Times New Roman"/>
          <w:sz w:val="28"/>
          <w:szCs w:val="28"/>
        </w:rPr>
        <w:t xml:space="preserve"> даму </w:t>
      </w:r>
      <w:proofErr w:type="spellStart"/>
      <w:r w:rsidRPr="00AF46CE">
        <w:rPr>
          <w:rFonts w:ascii="Times New Roman" w:hAnsi="Times New Roman" w:cs="Times New Roman"/>
          <w:sz w:val="28"/>
          <w:szCs w:val="28"/>
        </w:rPr>
        <w:t>векторын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таңдау</w:t>
      </w:r>
      <w:proofErr w:type="spellEnd"/>
    </w:p>
    <w:p w14:paraId="69A278DC" w14:textId="2769A3FE"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Қазақстан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жағдайында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жаңартылатын</w:t>
      </w:r>
      <w:proofErr w:type="spellEnd"/>
      <w:r w:rsidRPr="00AF46CE">
        <w:rPr>
          <w:rFonts w:ascii="Times New Roman" w:hAnsi="Times New Roman" w:cs="Times New Roman"/>
          <w:sz w:val="28"/>
          <w:szCs w:val="28"/>
        </w:rPr>
        <w:t xml:space="preserve"> энергия </w:t>
      </w:r>
      <w:proofErr w:type="spellStart"/>
      <w:r w:rsidRPr="00AF46CE">
        <w:rPr>
          <w:rFonts w:ascii="Times New Roman" w:hAnsi="Times New Roman" w:cs="Times New Roman"/>
          <w:sz w:val="28"/>
          <w:szCs w:val="28"/>
        </w:rPr>
        <w:t>көздерін</w:t>
      </w:r>
      <w:proofErr w:type="spellEnd"/>
      <w:r w:rsidRPr="00AF46CE">
        <w:rPr>
          <w:rFonts w:ascii="Times New Roman" w:hAnsi="Times New Roman" w:cs="Times New Roman"/>
          <w:sz w:val="28"/>
          <w:szCs w:val="28"/>
        </w:rPr>
        <w:t xml:space="preserve"> пайдалану. Электр </w:t>
      </w:r>
      <w:proofErr w:type="spellStart"/>
      <w:r w:rsidRPr="00AF46CE">
        <w:rPr>
          <w:rFonts w:ascii="Times New Roman" w:hAnsi="Times New Roman" w:cs="Times New Roman"/>
          <w:sz w:val="28"/>
          <w:szCs w:val="28"/>
        </w:rPr>
        <w:t>энергиясын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сақтау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технологиясының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заманауи</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мәселелері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Жаңартылатын</w:t>
      </w:r>
      <w:proofErr w:type="spellEnd"/>
      <w:r w:rsidRPr="00AF46CE">
        <w:rPr>
          <w:rFonts w:ascii="Times New Roman" w:hAnsi="Times New Roman" w:cs="Times New Roman"/>
          <w:sz w:val="28"/>
          <w:szCs w:val="28"/>
        </w:rPr>
        <w:t xml:space="preserve"> энергия </w:t>
      </w:r>
      <w:proofErr w:type="spellStart"/>
      <w:r w:rsidRPr="00AF46CE">
        <w:rPr>
          <w:rFonts w:ascii="Times New Roman" w:hAnsi="Times New Roman" w:cs="Times New Roman"/>
          <w:sz w:val="28"/>
          <w:szCs w:val="28"/>
        </w:rPr>
        <w:t>көздерінің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болашақ</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дамуы</w:t>
      </w:r>
      <w:proofErr w:type="spellEnd"/>
    </w:p>
    <w:p w14:paraId="190379CC" w14:textId="20CDB1DE"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t>Қазақстан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жағдайында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жаңартылатын</w:t>
      </w:r>
      <w:proofErr w:type="spellEnd"/>
      <w:r w:rsidRPr="00AF46CE">
        <w:rPr>
          <w:rFonts w:ascii="Times New Roman" w:hAnsi="Times New Roman" w:cs="Times New Roman"/>
          <w:sz w:val="28"/>
          <w:szCs w:val="28"/>
        </w:rPr>
        <w:t xml:space="preserve"> энергия </w:t>
      </w:r>
      <w:proofErr w:type="spellStart"/>
      <w:r w:rsidRPr="00AF46CE">
        <w:rPr>
          <w:rFonts w:ascii="Times New Roman" w:hAnsi="Times New Roman" w:cs="Times New Roman"/>
          <w:sz w:val="28"/>
          <w:szCs w:val="28"/>
        </w:rPr>
        <w:t>көздерін</w:t>
      </w:r>
      <w:proofErr w:type="spellEnd"/>
      <w:r w:rsidRPr="00AF46CE">
        <w:rPr>
          <w:rFonts w:ascii="Times New Roman" w:hAnsi="Times New Roman" w:cs="Times New Roman"/>
          <w:sz w:val="28"/>
          <w:szCs w:val="28"/>
        </w:rPr>
        <w:t xml:space="preserve"> пайдалану. Электр </w:t>
      </w:r>
      <w:proofErr w:type="spellStart"/>
      <w:r w:rsidRPr="00AF46CE">
        <w:rPr>
          <w:rFonts w:ascii="Times New Roman" w:hAnsi="Times New Roman" w:cs="Times New Roman"/>
          <w:sz w:val="28"/>
          <w:szCs w:val="28"/>
        </w:rPr>
        <w:t>энергиясын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сақтау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технологиясының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заманауи</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мәселелері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Жаңартылатын</w:t>
      </w:r>
      <w:proofErr w:type="spellEnd"/>
      <w:r w:rsidRPr="00AF46CE">
        <w:rPr>
          <w:rFonts w:ascii="Times New Roman" w:hAnsi="Times New Roman" w:cs="Times New Roman"/>
          <w:sz w:val="28"/>
          <w:szCs w:val="28"/>
        </w:rPr>
        <w:t xml:space="preserve"> энергия </w:t>
      </w:r>
      <w:proofErr w:type="spellStart"/>
      <w:r w:rsidRPr="00AF46CE">
        <w:rPr>
          <w:rFonts w:ascii="Times New Roman" w:hAnsi="Times New Roman" w:cs="Times New Roman"/>
          <w:sz w:val="28"/>
          <w:szCs w:val="28"/>
        </w:rPr>
        <w:t>көздерінің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болашақ</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дамуы</w:t>
      </w:r>
      <w:proofErr w:type="spellEnd"/>
    </w:p>
    <w:p w14:paraId="356453D6" w14:textId="2C68A48B"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AF46CE">
        <w:rPr>
          <w:rFonts w:ascii="Times New Roman" w:hAnsi="Times New Roman" w:cs="Times New Roman"/>
          <w:sz w:val="28"/>
          <w:szCs w:val="28"/>
        </w:rPr>
        <w:lastRenderedPageBreak/>
        <w:t>Қазақстанда</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шағын</w:t>
      </w:r>
      <w:proofErr w:type="spellEnd"/>
      <w:r w:rsidRPr="00AF46CE">
        <w:rPr>
          <w:rFonts w:ascii="Times New Roman" w:hAnsi="Times New Roman" w:cs="Times New Roman"/>
          <w:sz w:val="28"/>
          <w:szCs w:val="28"/>
        </w:rPr>
        <w:t xml:space="preserve"> су </w:t>
      </w:r>
      <w:proofErr w:type="spellStart"/>
      <w:r w:rsidRPr="00AF46CE">
        <w:rPr>
          <w:rFonts w:ascii="Times New Roman" w:hAnsi="Times New Roman" w:cs="Times New Roman"/>
          <w:sz w:val="28"/>
          <w:szCs w:val="28"/>
        </w:rPr>
        <w:t>электр</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станцияларын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дамыту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Қазақстанның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кіші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гидроэнергетикасының</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мәселелері</w:t>
      </w:r>
      <w:proofErr w:type="spellEnd"/>
      <w:r w:rsidRPr="00AF46CE">
        <w:rPr>
          <w:rFonts w:ascii="Times New Roman" w:hAnsi="Times New Roman" w:cs="Times New Roman"/>
          <w:sz w:val="28"/>
          <w:szCs w:val="28"/>
        </w:rPr>
        <w:t xml:space="preserve"> мен </w:t>
      </w:r>
      <w:proofErr w:type="spellStart"/>
      <w:r w:rsidRPr="00AF46CE">
        <w:rPr>
          <w:rFonts w:ascii="Times New Roman" w:hAnsi="Times New Roman" w:cs="Times New Roman"/>
          <w:sz w:val="28"/>
          <w:szCs w:val="28"/>
        </w:rPr>
        <w:t>дамуы</w:t>
      </w:r>
      <w:proofErr w:type="spellEnd"/>
      <w:r w:rsidRPr="00AF46CE">
        <w:rPr>
          <w:rFonts w:ascii="Times New Roman" w:hAnsi="Times New Roman" w:cs="Times New Roman"/>
          <w:sz w:val="28"/>
          <w:szCs w:val="28"/>
        </w:rPr>
        <w:t xml:space="preserve">. АБК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энергетика </w:t>
      </w:r>
      <w:proofErr w:type="spellStart"/>
      <w:r w:rsidRPr="00AF46CE">
        <w:rPr>
          <w:rFonts w:ascii="Times New Roman" w:hAnsi="Times New Roman" w:cs="Times New Roman"/>
          <w:sz w:val="28"/>
          <w:szCs w:val="28"/>
        </w:rPr>
        <w:t>үшін</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кешенді</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пайдаланумен</w:t>
      </w:r>
      <w:proofErr w:type="spellEnd"/>
      <w:r w:rsidRPr="00AF46CE">
        <w:rPr>
          <w:rFonts w:ascii="Times New Roman" w:hAnsi="Times New Roman" w:cs="Times New Roman"/>
          <w:sz w:val="28"/>
          <w:szCs w:val="28"/>
        </w:rPr>
        <w:t xml:space="preserve"> су </w:t>
      </w:r>
      <w:proofErr w:type="spellStart"/>
      <w:r w:rsidRPr="00AF46CE">
        <w:rPr>
          <w:rFonts w:ascii="Times New Roman" w:hAnsi="Times New Roman" w:cs="Times New Roman"/>
          <w:sz w:val="28"/>
          <w:szCs w:val="28"/>
        </w:rPr>
        <w:t>ресурстары</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және</w:t>
      </w:r>
      <w:proofErr w:type="spellEnd"/>
      <w:r w:rsidRPr="00AF46CE">
        <w:rPr>
          <w:rFonts w:ascii="Times New Roman" w:hAnsi="Times New Roman" w:cs="Times New Roman"/>
          <w:sz w:val="28"/>
          <w:szCs w:val="28"/>
        </w:rPr>
        <w:t xml:space="preserve"> оларды </w:t>
      </w:r>
      <w:proofErr w:type="spellStart"/>
      <w:r w:rsidRPr="00AF46CE">
        <w:rPr>
          <w:rFonts w:ascii="Times New Roman" w:hAnsi="Times New Roman" w:cs="Times New Roman"/>
          <w:sz w:val="28"/>
          <w:szCs w:val="28"/>
        </w:rPr>
        <w:t>жинақтау</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жолдары</w:t>
      </w:r>
      <w:proofErr w:type="spellEnd"/>
    </w:p>
    <w:p w14:paraId="64F11294" w14:textId="3BF6602A" w:rsidR="00691D48" w:rsidRPr="00AF46CE" w:rsidRDefault="00691D48" w:rsidP="00691D48">
      <w:pPr>
        <w:pStyle w:val="a7"/>
        <w:numPr>
          <w:ilvl w:val="0"/>
          <w:numId w:val="2"/>
        </w:numPr>
        <w:tabs>
          <w:tab w:val="left" w:pos="1134"/>
        </w:tabs>
        <w:spacing w:after="0" w:line="240" w:lineRule="auto"/>
        <w:ind w:left="0" w:firstLine="709"/>
        <w:jc w:val="both"/>
        <w:rPr>
          <w:rFonts w:ascii="Times New Roman" w:hAnsi="Times New Roman" w:cs="Times New Roman"/>
          <w:color w:val="000000"/>
          <w:sz w:val="28"/>
          <w:szCs w:val="28"/>
        </w:rPr>
      </w:pPr>
      <w:r w:rsidRPr="00AF46CE">
        <w:rPr>
          <w:rFonts w:ascii="Times New Roman" w:hAnsi="Times New Roman" w:cs="Times New Roman"/>
          <w:sz w:val="28"/>
          <w:szCs w:val="28"/>
          <w:lang w:val="kk-KZ"/>
        </w:rPr>
        <w:t xml:space="preserve">Жаңартылатын энергия көздерінен электр энергиясын өндірудің заманауи әдістері. </w:t>
      </w:r>
      <w:proofErr w:type="spellStart"/>
      <w:r w:rsidRPr="00AF46CE">
        <w:rPr>
          <w:rFonts w:ascii="Times New Roman" w:hAnsi="Times New Roman" w:cs="Times New Roman"/>
          <w:sz w:val="28"/>
          <w:szCs w:val="28"/>
          <w:lang w:val="en-US"/>
        </w:rPr>
        <w:t>Жаңартылатын</w:t>
      </w:r>
      <w:proofErr w:type="spellEnd"/>
      <w:r w:rsidRPr="00AF46CE">
        <w:rPr>
          <w:rFonts w:ascii="Times New Roman" w:hAnsi="Times New Roman" w:cs="Times New Roman"/>
          <w:sz w:val="28"/>
          <w:szCs w:val="28"/>
          <w:lang w:val="en-US"/>
        </w:rPr>
        <w:t xml:space="preserve"> </w:t>
      </w:r>
      <w:proofErr w:type="spellStart"/>
      <w:r w:rsidRPr="00AF46CE">
        <w:rPr>
          <w:rFonts w:ascii="Times New Roman" w:hAnsi="Times New Roman" w:cs="Times New Roman"/>
          <w:sz w:val="28"/>
          <w:szCs w:val="28"/>
          <w:lang w:val="en-US"/>
        </w:rPr>
        <w:t>энергетика</w:t>
      </w:r>
      <w:proofErr w:type="spellEnd"/>
      <w:r w:rsidRPr="00AF46CE">
        <w:rPr>
          <w:rFonts w:ascii="Times New Roman" w:hAnsi="Times New Roman" w:cs="Times New Roman"/>
          <w:sz w:val="28"/>
          <w:szCs w:val="28"/>
          <w:lang w:val="en-US"/>
        </w:rPr>
        <w:t xml:space="preserve"> </w:t>
      </w:r>
      <w:proofErr w:type="spellStart"/>
      <w:r w:rsidRPr="00AF46CE">
        <w:rPr>
          <w:rFonts w:ascii="Times New Roman" w:hAnsi="Times New Roman" w:cs="Times New Roman"/>
          <w:sz w:val="28"/>
          <w:szCs w:val="28"/>
          <w:lang w:val="en-US"/>
        </w:rPr>
        <w:t>технологиясын</w:t>
      </w:r>
      <w:proofErr w:type="spellEnd"/>
      <w:r w:rsidRPr="00AF46CE">
        <w:rPr>
          <w:rFonts w:ascii="Times New Roman" w:hAnsi="Times New Roman" w:cs="Times New Roman"/>
          <w:sz w:val="28"/>
          <w:szCs w:val="28"/>
          <w:lang w:val="en-US"/>
        </w:rPr>
        <w:t xml:space="preserve"> </w:t>
      </w:r>
      <w:proofErr w:type="spellStart"/>
      <w:r w:rsidRPr="00AF46CE">
        <w:rPr>
          <w:rFonts w:ascii="Times New Roman" w:hAnsi="Times New Roman" w:cs="Times New Roman"/>
          <w:sz w:val="28"/>
          <w:szCs w:val="28"/>
          <w:lang w:val="en-US"/>
        </w:rPr>
        <w:t>пайдаланудың</w:t>
      </w:r>
      <w:proofErr w:type="spellEnd"/>
      <w:r w:rsidRPr="00AF46CE">
        <w:rPr>
          <w:rFonts w:ascii="Times New Roman" w:hAnsi="Times New Roman" w:cs="Times New Roman"/>
          <w:sz w:val="28"/>
          <w:szCs w:val="28"/>
          <w:lang w:val="en-US"/>
        </w:rPr>
        <w:t xml:space="preserve"> </w:t>
      </w:r>
      <w:proofErr w:type="spellStart"/>
      <w:r w:rsidRPr="00AF46CE">
        <w:rPr>
          <w:rFonts w:ascii="Times New Roman" w:hAnsi="Times New Roman" w:cs="Times New Roman"/>
          <w:sz w:val="28"/>
          <w:szCs w:val="28"/>
          <w:lang w:val="en-US"/>
        </w:rPr>
        <w:t>экологиялық</w:t>
      </w:r>
      <w:proofErr w:type="spellEnd"/>
      <w:r w:rsidRPr="00AF46CE">
        <w:rPr>
          <w:rFonts w:ascii="Times New Roman" w:hAnsi="Times New Roman" w:cs="Times New Roman"/>
          <w:sz w:val="28"/>
          <w:szCs w:val="28"/>
          <w:lang w:val="en-US"/>
        </w:rPr>
        <w:t xml:space="preserve"> </w:t>
      </w:r>
      <w:proofErr w:type="spellStart"/>
      <w:r w:rsidRPr="00AF46CE">
        <w:rPr>
          <w:rFonts w:ascii="Times New Roman" w:hAnsi="Times New Roman" w:cs="Times New Roman"/>
          <w:sz w:val="28"/>
          <w:szCs w:val="28"/>
          <w:lang w:val="en-US"/>
        </w:rPr>
        <w:t>аспектілері</w:t>
      </w:r>
      <w:proofErr w:type="spellEnd"/>
    </w:p>
    <w:p w14:paraId="0F62AFCE" w14:textId="77777777" w:rsidR="00691D48" w:rsidRPr="00AF46CE" w:rsidRDefault="00691D48" w:rsidP="00691D48">
      <w:pPr>
        <w:rPr>
          <w:rFonts w:ascii="Times New Roman" w:hAnsi="Times New Roman" w:cs="Times New Roman"/>
          <w:color w:val="000000"/>
          <w:sz w:val="28"/>
          <w:szCs w:val="28"/>
        </w:rPr>
      </w:pPr>
      <w:r w:rsidRPr="00AF46CE">
        <w:rPr>
          <w:rFonts w:ascii="Times New Roman" w:hAnsi="Times New Roman" w:cs="Times New Roman"/>
          <w:color w:val="000000"/>
          <w:sz w:val="28"/>
          <w:szCs w:val="28"/>
        </w:rPr>
        <w:br w:type="page"/>
      </w:r>
    </w:p>
    <w:p w14:paraId="57FF24DC" w14:textId="77777777" w:rsidR="00691D48" w:rsidRPr="00AF46CE" w:rsidRDefault="00691D48" w:rsidP="00691D48">
      <w:pPr>
        <w:tabs>
          <w:tab w:val="left" w:pos="1134"/>
        </w:tabs>
        <w:spacing w:after="0" w:line="240" w:lineRule="auto"/>
        <w:ind w:firstLine="709"/>
        <w:jc w:val="center"/>
        <w:rPr>
          <w:rFonts w:ascii="Times New Roman" w:hAnsi="Times New Roman" w:cs="Times New Roman"/>
          <w:b/>
          <w:sz w:val="28"/>
          <w:szCs w:val="28"/>
          <w:lang w:val="kk-KZ"/>
        </w:rPr>
      </w:pPr>
      <w:r w:rsidRPr="00AF46CE">
        <w:rPr>
          <w:rFonts w:ascii="Times New Roman" w:hAnsi="Times New Roman" w:cs="Times New Roman"/>
          <w:b/>
          <w:sz w:val="28"/>
          <w:szCs w:val="28"/>
          <w:lang w:val="kk-KZ"/>
        </w:rPr>
        <w:lastRenderedPageBreak/>
        <w:t>Sample Essay Topics</w:t>
      </w:r>
    </w:p>
    <w:p w14:paraId="72360082" w14:textId="51EE3C78" w:rsidR="00691D48" w:rsidRPr="00AF46CE" w:rsidRDefault="00691D48" w:rsidP="00691D48">
      <w:pPr>
        <w:tabs>
          <w:tab w:val="left" w:pos="1134"/>
        </w:tabs>
        <w:spacing w:after="0" w:line="240" w:lineRule="auto"/>
        <w:ind w:firstLine="709"/>
        <w:jc w:val="center"/>
        <w:rPr>
          <w:rFonts w:ascii="Times New Roman" w:hAnsi="Times New Roman" w:cs="Times New Roman"/>
          <w:b/>
          <w:sz w:val="28"/>
          <w:szCs w:val="28"/>
          <w:lang w:val="kk-KZ"/>
        </w:rPr>
      </w:pPr>
      <w:r w:rsidRPr="00AF46CE">
        <w:rPr>
          <w:rFonts w:ascii="Times New Roman" w:hAnsi="Times New Roman" w:cs="Times New Roman"/>
          <w:b/>
          <w:sz w:val="28"/>
          <w:szCs w:val="28"/>
          <w:lang w:val="kk-KZ"/>
        </w:rPr>
        <w:t>G</w:t>
      </w:r>
      <w:r w:rsidRPr="00AF46CE">
        <w:rPr>
          <w:rFonts w:ascii="Times New Roman" w:hAnsi="Times New Roman" w:cs="Times New Roman"/>
          <w:b/>
          <w:sz w:val="28"/>
          <w:szCs w:val="28"/>
          <w:lang w:val="en-US"/>
        </w:rPr>
        <w:t>EP</w:t>
      </w:r>
      <w:r w:rsidRPr="00AF46CE">
        <w:rPr>
          <w:rFonts w:ascii="Times New Roman" w:hAnsi="Times New Roman" w:cs="Times New Roman"/>
          <w:b/>
          <w:sz w:val="28"/>
          <w:szCs w:val="28"/>
          <w:lang w:val="kk-KZ"/>
        </w:rPr>
        <w:t xml:space="preserve"> «</w:t>
      </w:r>
      <w:r w:rsidRPr="00AF46CE">
        <w:rPr>
          <w:rFonts w:ascii="Times New Roman" w:hAnsi="Times New Roman" w:cs="Times New Roman"/>
          <w:b/>
          <w:bCs/>
          <w:sz w:val="28"/>
          <w:szCs w:val="28"/>
          <w:lang w:val="kk-KZ"/>
        </w:rPr>
        <w:t>D</w:t>
      </w:r>
      <w:r w:rsidR="00AF46CE" w:rsidRPr="00AF46CE">
        <w:rPr>
          <w:rFonts w:ascii="Times New Roman" w:hAnsi="Times New Roman" w:cs="Times New Roman"/>
          <w:b/>
          <w:bCs/>
          <w:sz w:val="28"/>
          <w:szCs w:val="28"/>
          <w:lang w:val="kk-KZ"/>
        </w:rPr>
        <w:t>099</w:t>
      </w:r>
      <w:r w:rsidRPr="00AF46CE">
        <w:rPr>
          <w:rFonts w:ascii="Times New Roman" w:hAnsi="Times New Roman" w:cs="Times New Roman"/>
          <w:b/>
          <w:bCs/>
          <w:sz w:val="28"/>
          <w:szCs w:val="28"/>
          <w:lang w:val="kk-KZ"/>
        </w:rPr>
        <w:t>-</w:t>
      </w:r>
      <w:r w:rsidR="00AF46CE" w:rsidRPr="00AF46CE">
        <w:rPr>
          <w:rFonts w:ascii="Times New Roman" w:hAnsi="Times New Roman" w:cs="Times New Roman"/>
          <w:sz w:val="28"/>
          <w:szCs w:val="28"/>
        </w:rPr>
        <w:t xml:space="preserve"> </w:t>
      </w:r>
      <w:r w:rsidR="00AF46CE" w:rsidRPr="00AF46CE">
        <w:rPr>
          <w:rFonts w:ascii="Times New Roman" w:hAnsi="Times New Roman" w:cs="Times New Roman"/>
          <w:b/>
          <w:bCs/>
          <w:sz w:val="28"/>
          <w:szCs w:val="28"/>
          <w:lang w:val="kk-KZ"/>
        </w:rPr>
        <w:t>Power engineering and electrical engineering</w:t>
      </w:r>
      <w:r w:rsidRPr="00AF46CE">
        <w:rPr>
          <w:rFonts w:ascii="Times New Roman" w:hAnsi="Times New Roman" w:cs="Times New Roman"/>
          <w:b/>
          <w:sz w:val="28"/>
          <w:szCs w:val="28"/>
          <w:lang w:val="kk-KZ"/>
        </w:rPr>
        <w:t>»</w:t>
      </w:r>
    </w:p>
    <w:p w14:paraId="1CBE6D58" w14:textId="7AE5F57F" w:rsidR="00691D48" w:rsidRPr="00AF46CE" w:rsidRDefault="00691D48" w:rsidP="00691D48">
      <w:pPr>
        <w:pStyle w:val="a7"/>
        <w:tabs>
          <w:tab w:val="left" w:pos="1134"/>
        </w:tabs>
        <w:spacing w:after="0" w:line="240" w:lineRule="auto"/>
        <w:ind w:left="709"/>
        <w:jc w:val="center"/>
        <w:rPr>
          <w:rFonts w:ascii="Times New Roman" w:hAnsi="Times New Roman" w:cs="Times New Roman"/>
          <w:b/>
          <w:sz w:val="28"/>
          <w:szCs w:val="28"/>
          <w:lang w:val="kk-KZ"/>
        </w:rPr>
      </w:pPr>
      <w:r w:rsidRPr="00AF46CE">
        <w:rPr>
          <w:rFonts w:ascii="Times New Roman" w:hAnsi="Times New Roman" w:cs="Times New Roman"/>
          <w:b/>
          <w:sz w:val="28"/>
          <w:szCs w:val="28"/>
          <w:lang w:val="kk-KZ"/>
        </w:rPr>
        <w:t>E</w:t>
      </w:r>
      <w:r w:rsidRPr="00AF46CE">
        <w:rPr>
          <w:rFonts w:ascii="Times New Roman" w:hAnsi="Times New Roman" w:cs="Times New Roman"/>
          <w:b/>
          <w:sz w:val="28"/>
          <w:szCs w:val="28"/>
          <w:lang w:val="en-US"/>
        </w:rPr>
        <w:t>P</w:t>
      </w:r>
      <w:r w:rsidRPr="00AF46CE">
        <w:rPr>
          <w:rFonts w:ascii="Times New Roman" w:hAnsi="Times New Roman" w:cs="Times New Roman"/>
          <w:b/>
          <w:sz w:val="28"/>
          <w:szCs w:val="28"/>
          <w:lang w:val="kk-KZ"/>
        </w:rPr>
        <w:t xml:space="preserve"> «</w:t>
      </w:r>
      <w:r w:rsidR="00AF46CE" w:rsidRPr="00AF46CE">
        <w:rPr>
          <w:rFonts w:ascii="Times New Roman" w:hAnsi="Times New Roman" w:cs="Times New Roman"/>
          <w:b/>
          <w:bCs/>
          <w:sz w:val="28"/>
          <w:szCs w:val="28"/>
          <w:lang w:val="kk-KZ"/>
        </w:rPr>
        <w:t>Electric power industry</w:t>
      </w:r>
      <w:r w:rsidRPr="00AF46CE">
        <w:rPr>
          <w:rFonts w:ascii="Times New Roman" w:hAnsi="Times New Roman" w:cs="Times New Roman"/>
          <w:b/>
          <w:sz w:val="28"/>
          <w:szCs w:val="28"/>
          <w:lang w:val="kk-KZ"/>
        </w:rPr>
        <w:t>»</w:t>
      </w:r>
    </w:p>
    <w:p w14:paraId="50759505" w14:textId="77777777" w:rsidR="00691D48" w:rsidRPr="00AF46CE" w:rsidRDefault="00691D48" w:rsidP="00691D48">
      <w:pPr>
        <w:pStyle w:val="a7"/>
        <w:tabs>
          <w:tab w:val="left" w:pos="1134"/>
        </w:tabs>
        <w:spacing w:after="0" w:line="240" w:lineRule="auto"/>
        <w:ind w:left="709"/>
        <w:jc w:val="center"/>
        <w:rPr>
          <w:rFonts w:ascii="Times New Roman" w:hAnsi="Times New Roman" w:cs="Times New Roman"/>
          <w:b/>
          <w:sz w:val="28"/>
          <w:szCs w:val="28"/>
          <w:lang w:val="kk-KZ"/>
        </w:rPr>
      </w:pPr>
    </w:p>
    <w:p w14:paraId="49E2C8AB" w14:textId="0A018389" w:rsidR="00691D48" w:rsidRPr="00AF46CE" w:rsidRDefault="00691D48"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Digital systems for monitoring and diagnostics of electrical network equipment</w:t>
      </w:r>
    </w:p>
    <w:p w14:paraId="1C391886" w14:textId="7F93DE53" w:rsidR="00691D48" w:rsidRPr="00AF46CE" w:rsidRDefault="00691D48"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Optimization of the electric grid scheme with distributed generation from renewable energy sources</w:t>
      </w:r>
    </w:p>
    <w:p w14:paraId="195E991A" w14:textId="77777777" w:rsidR="00691D48" w:rsidRPr="00AF46CE" w:rsidRDefault="00691D48"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Means and methods of increasing the capacity of overhead power transmission lines with a voltage of 35-220 kV</w:t>
      </w:r>
      <w:r w:rsidRPr="00AF46CE">
        <w:rPr>
          <w:rFonts w:ascii="Times New Roman" w:hAnsi="Times New Roman" w:cs="Times New Roman"/>
          <w:sz w:val="28"/>
          <w:szCs w:val="28"/>
        </w:rPr>
        <w:t xml:space="preserve"> </w:t>
      </w:r>
    </w:p>
    <w:p w14:paraId="0AA4B6CD" w14:textId="417C9FFE" w:rsidR="00691D48" w:rsidRPr="00AF46CE" w:rsidRDefault="00691D48"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Reactive power management to reduce technical losses in distribution networks</w:t>
      </w:r>
    </w:p>
    <w:p w14:paraId="6C059BDB" w14:textId="32BB7098"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Intelligent voltage regulation systems in distribution networks</w:t>
      </w:r>
    </w:p>
    <w:p w14:paraId="2E39020B" w14:textId="15A1845B"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The use of controlled reactors with magnetization and magnetic flux switching</w:t>
      </w:r>
    </w:p>
    <w:p w14:paraId="5C101F9C" w14:textId="490D7DC7"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Means and methods of reducing electricity losses in electric networks and the state of their use</w:t>
      </w:r>
    </w:p>
    <w:p w14:paraId="719985AD" w14:textId="6DA6B7C7"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Industrial technologies and mechanisms that represent the greatest prospects from the standpoint of energy saving by means of an automated electric drive</w:t>
      </w:r>
    </w:p>
    <w:p w14:paraId="29AA2E2B" w14:textId="10315151"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 xml:space="preserve">Modeling of elements of an automated electric </w:t>
      </w:r>
      <w:proofErr w:type="gramStart"/>
      <w:r w:rsidRPr="00AF46CE">
        <w:rPr>
          <w:rFonts w:ascii="Times New Roman" w:hAnsi="Times New Roman" w:cs="Times New Roman"/>
          <w:sz w:val="28"/>
          <w:szCs w:val="28"/>
          <w:lang w:val="en-US"/>
        </w:rPr>
        <w:t>drive in</w:t>
      </w:r>
      <w:proofErr w:type="gramEnd"/>
      <w:r w:rsidRPr="00AF46CE">
        <w:rPr>
          <w:rFonts w:ascii="Times New Roman" w:hAnsi="Times New Roman" w:cs="Times New Roman"/>
          <w:sz w:val="28"/>
          <w:szCs w:val="28"/>
          <w:lang w:val="en-US"/>
        </w:rPr>
        <w:t xml:space="preserve"> mathematical computer applications "</w:t>
      </w:r>
      <w:proofErr w:type="spellStart"/>
      <w:r w:rsidRPr="00AF46CE">
        <w:rPr>
          <w:rFonts w:ascii="Times New Roman" w:hAnsi="Times New Roman" w:cs="Times New Roman"/>
          <w:sz w:val="28"/>
          <w:szCs w:val="28"/>
          <w:lang w:val="en-US"/>
        </w:rPr>
        <w:t>MatLAB</w:t>
      </w:r>
      <w:proofErr w:type="spellEnd"/>
      <w:r w:rsidRPr="00AF46CE">
        <w:rPr>
          <w:rFonts w:ascii="Times New Roman" w:hAnsi="Times New Roman" w:cs="Times New Roman"/>
          <w:sz w:val="28"/>
          <w:szCs w:val="28"/>
          <w:lang w:val="en-US"/>
        </w:rPr>
        <w:t>", "Mathcad" and similar</w:t>
      </w:r>
    </w:p>
    <w:p w14:paraId="00B9E5E4" w14:textId="5C291BB5"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Frequency converters for automated AC electric drives. Current state and directions of development</w:t>
      </w:r>
    </w:p>
    <w:p w14:paraId="76B50D21" w14:textId="022072E5"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The current state and prospects of development of electric drives of oil pumping stations</w:t>
      </w:r>
    </w:p>
    <w:p w14:paraId="1AC598C3" w14:textId="7AB7E212"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Automated electric drive as the main reserve of energy saving in industry and housing and communal services</w:t>
      </w:r>
    </w:p>
    <w:p w14:paraId="298233E7" w14:textId="1F59EA5D"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Object–oriented electric drive systems are an important area of development in electrical engineering and the electric power industry</w:t>
      </w:r>
    </w:p>
    <w:p w14:paraId="030DEE34" w14:textId="3F8085AC"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The element base of automated AC and DC electric drives. Current state and directions of development</w:t>
      </w:r>
    </w:p>
    <w:p w14:paraId="4877E6BB" w14:textId="506F6ED5"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The system of state support within the framework of the Law of the Republic of Kazakhstan "On support for the use of renewable energy sources". The introduction of an auction mechanism for renewable energy projects in Kazakhstan. Problems with financial support for renewable energy power plants and possible solutions</w:t>
      </w:r>
    </w:p>
    <w:p w14:paraId="3ADB635C" w14:textId="0857F2B7"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The importance of the Green Economy for ensuring the sustainable development of the state. Nuclear energy and renewable energy sources for Kazakhstan. Choosing a vector for energy development</w:t>
      </w:r>
    </w:p>
    <w:p w14:paraId="0D7F9F96" w14:textId="16F6CE35"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The role of renewable energy sources in Kazakhstan's energy system. Technical and economic aspects. Problems of connecting a renewable energy power plant to the point of connection to the electric grid</w:t>
      </w:r>
    </w:p>
    <w:p w14:paraId="7419E4D4" w14:textId="03F935AA"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 xml:space="preserve">The use of renewable energy sources in Kazakhstan. Modern problems of energy storage technology. </w:t>
      </w:r>
      <w:proofErr w:type="gramStart"/>
      <w:r w:rsidRPr="00AF46CE">
        <w:rPr>
          <w:rFonts w:ascii="Times New Roman" w:hAnsi="Times New Roman" w:cs="Times New Roman"/>
          <w:sz w:val="28"/>
          <w:szCs w:val="28"/>
          <w:lang w:val="en-US"/>
        </w:rPr>
        <w:t>Future prospects</w:t>
      </w:r>
      <w:proofErr w:type="gramEnd"/>
      <w:r w:rsidRPr="00AF46CE">
        <w:rPr>
          <w:rFonts w:ascii="Times New Roman" w:hAnsi="Times New Roman" w:cs="Times New Roman"/>
          <w:sz w:val="28"/>
          <w:szCs w:val="28"/>
          <w:lang w:val="en-US"/>
        </w:rPr>
        <w:t xml:space="preserve"> of renewable energy sources</w:t>
      </w:r>
    </w:p>
    <w:p w14:paraId="206C80B8" w14:textId="5CC61C47"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lastRenderedPageBreak/>
        <w:t>Development of small hydroelectric power plants in Kazakhstan. Prospects and problems of small hydropower in Kazakhstan. Water resources and ways of their accumulation with integrated use for the agro-industrial complex and energy</w:t>
      </w:r>
    </w:p>
    <w:p w14:paraId="7D92D54D" w14:textId="488CEB1A" w:rsidR="00691D48" w:rsidRPr="00AF46CE" w:rsidRDefault="00AF46CE" w:rsidP="00691D48">
      <w:pPr>
        <w:pStyle w:val="a7"/>
        <w:numPr>
          <w:ilvl w:val="0"/>
          <w:numId w:val="3"/>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AF46CE">
        <w:rPr>
          <w:rFonts w:ascii="Times New Roman" w:hAnsi="Times New Roman" w:cs="Times New Roman"/>
          <w:sz w:val="28"/>
          <w:szCs w:val="28"/>
          <w:lang w:val="en-US"/>
        </w:rPr>
        <w:t xml:space="preserve">Modern methods of generating electricity from renewable energy sources. </w:t>
      </w:r>
      <w:proofErr w:type="spellStart"/>
      <w:r w:rsidRPr="00AF46CE">
        <w:rPr>
          <w:rFonts w:ascii="Times New Roman" w:hAnsi="Times New Roman" w:cs="Times New Roman"/>
          <w:sz w:val="28"/>
          <w:szCs w:val="28"/>
        </w:rPr>
        <w:t>Environmental</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aspects</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of</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using</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renewable</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energy</w:t>
      </w:r>
      <w:proofErr w:type="spellEnd"/>
      <w:r w:rsidRPr="00AF46CE">
        <w:rPr>
          <w:rFonts w:ascii="Times New Roman" w:hAnsi="Times New Roman" w:cs="Times New Roman"/>
          <w:sz w:val="28"/>
          <w:szCs w:val="28"/>
        </w:rPr>
        <w:t xml:space="preserve"> </w:t>
      </w:r>
      <w:proofErr w:type="spellStart"/>
      <w:r w:rsidRPr="00AF46CE">
        <w:rPr>
          <w:rFonts w:ascii="Times New Roman" w:hAnsi="Times New Roman" w:cs="Times New Roman"/>
          <w:sz w:val="28"/>
          <w:szCs w:val="28"/>
        </w:rPr>
        <w:t>technology</w:t>
      </w:r>
      <w:proofErr w:type="spellEnd"/>
    </w:p>
    <w:p w14:paraId="7D044B95" w14:textId="77777777" w:rsidR="003872B9" w:rsidRPr="00AF46CE" w:rsidRDefault="003872B9">
      <w:pPr>
        <w:rPr>
          <w:rFonts w:ascii="Times New Roman" w:hAnsi="Times New Roman" w:cs="Times New Roman"/>
          <w:sz w:val="28"/>
          <w:szCs w:val="28"/>
        </w:rPr>
      </w:pPr>
    </w:p>
    <w:sectPr w:rsidR="003872B9" w:rsidRPr="00AF4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DD9"/>
    <w:multiLevelType w:val="hybridMultilevel"/>
    <w:tmpl w:val="4D5C3F10"/>
    <w:lvl w:ilvl="0" w:tplc="FB4EA826">
      <w:start w:val="1"/>
      <w:numFmt w:val="decimal"/>
      <w:lvlText w:val="%1."/>
      <w:lvlJc w:val="left"/>
      <w:pPr>
        <w:ind w:left="1069" w:hanging="360"/>
      </w:pPr>
      <w:rPr>
        <w:rFonts w:eastAsia="Times New Roman" w:hint="default"/>
        <w:b w:val="0"/>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3644167D"/>
    <w:multiLevelType w:val="hybridMultilevel"/>
    <w:tmpl w:val="B840F48E"/>
    <w:lvl w:ilvl="0" w:tplc="05C4724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67FC73D3"/>
    <w:multiLevelType w:val="hybridMultilevel"/>
    <w:tmpl w:val="80C6A440"/>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16cid:durableId="1018778071">
    <w:abstractNumId w:val="0"/>
  </w:num>
  <w:num w:numId="2" w16cid:durableId="1741052833">
    <w:abstractNumId w:val="2"/>
  </w:num>
  <w:num w:numId="3" w16cid:durableId="104440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48"/>
    <w:rsid w:val="003872B9"/>
    <w:rsid w:val="00691D48"/>
    <w:rsid w:val="007A110C"/>
    <w:rsid w:val="008A31E2"/>
    <w:rsid w:val="00AF46C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C291"/>
  <w15:chartTrackingRefBased/>
  <w15:docId w15:val="{43CB2AA9-8031-423E-8156-E3822BA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D48"/>
    <w:rPr>
      <w:lang w:val="ru-KZ"/>
    </w:rPr>
  </w:style>
  <w:style w:type="paragraph" w:styleId="1">
    <w:name w:val="heading 1"/>
    <w:basedOn w:val="a"/>
    <w:next w:val="a"/>
    <w:link w:val="10"/>
    <w:uiPriority w:val="9"/>
    <w:qFormat/>
    <w:rsid w:val="0069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1D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1D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1D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1D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1D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1D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1D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D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1D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1D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1D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1D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1D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1D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91D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1D48"/>
    <w:rPr>
      <w:rFonts w:eastAsiaTheme="majorEastAsia" w:cstheme="majorBidi"/>
      <w:color w:val="272727" w:themeColor="text1" w:themeTint="D8"/>
    </w:rPr>
  </w:style>
  <w:style w:type="paragraph" w:styleId="a3">
    <w:name w:val="Title"/>
    <w:basedOn w:val="a"/>
    <w:next w:val="a"/>
    <w:link w:val="a4"/>
    <w:uiPriority w:val="10"/>
    <w:qFormat/>
    <w:rsid w:val="0069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1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D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1D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1D48"/>
    <w:pPr>
      <w:spacing w:before="160"/>
      <w:jc w:val="center"/>
    </w:pPr>
    <w:rPr>
      <w:i/>
      <w:iCs/>
      <w:color w:val="404040" w:themeColor="text1" w:themeTint="BF"/>
    </w:rPr>
  </w:style>
  <w:style w:type="character" w:customStyle="1" w:styleId="22">
    <w:name w:val="Цитата 2 Знак"/>
    <w:basedOn w:val="a0"/>
    <w:link w:val="21"/>
    <w:uiPriority w:val="29"/>
    <w:rsid w:val="00691D48"/>
    <w:rPr>
      <w:i/>
      <w:iCs/>
      <w:color w:val="404040" w:themeColor="text1" w:themeTint="BF"/>
    </w:rPr>
  </w:style>
  <w:style w:type="paragraph" w:styleId="a7">
    <w:name w:val="List Paragraph"/>
    <w:basedOn w:val="a"/>
    <w:uiPriority w:val="34"/>
    <w:qFormat/>
    <w:rsid w:val="00691D48"/>
    <w:pPr>
      <w:ind w:left="720"/>
      <w:contextualSpacing/>
    </w:pPr>
  </w:style>
  <w:style w:type="character" w:styleId="a8">
    <w:name w:val="Intense Emphasis"/>
    <w:basedOn w:val="a0"/>
    <w:uiPriority w:val="21"/>
    <w:qFormat/>
    <w:rsid w:val="00691D48"/>
    <w:rPr>
      <w:i/>
      <w:iCs/>
      <w:color w:val="0F4761" w:themeColor="accent1" w:themeShade="BF"/>
    </w:rPr>
  </w:style>
  <w:style w:type="paragraph" w:styleId="a9">
    <w:name w:val="Intense Quote"/>
    <w:basedOn w:val="a"/>
    <w:next w:val="a"/>
    <w:link w:val="aa"/>
    <w:uiPriority w:val="30"/>
    <w:qFormat/>
    <w:rsid w:val="0069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1D48"/>
    <w:rPr>
      <w:i/>
      <w:iCs/>
      <w:color w:val="0F4761" w:themeColor="accent1" w:themeShade="BF"/>
    </w:rPr>
  </w:style>
  <w:style w:type="character" w:styleId="ab">
    <w:name w:val="Intense Reference"/>
    <w:basedOn w:val="a0"/>
    <w:uiPriority w:val="32"/>
    <w:qFormat/>
    <w:rsid w:val="00691D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1207</Words>
  <Characters>6884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Kamshat Almuratova</dc:creator>
  <cp:keywords/>
  <dc:description/>
  <cp:lastModifiedBy>Kamshat Almuratova</cp:lastModifiedBy>
  <cp:revision>1</cp:revision>
  <dcterms:created xsi:type="dcterms:W3CDTF">2025-06-20T11:58:00Z</dcterms:created>
  <dcterms:modified xsi:type="dcterms:W3CDTF">2025-06-20T12:13:00Z</dcterms:modified>
</cp:coreProperties>
</file>